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9F9" w:rsidRDefault="00F559F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559F9" w:rsidRDefault="00F559F9">
      <w:pPr>
        <w:pStyle w:val="ConsPlusNormal"/>
        <w:jc w:val="both"/>
        <w:outlineLvl w:val="0"/>
      </w:pPr>
    </w:p>
    <w:p w:rsidR="00F559F9" w:rsidRDefault="00F559F9">
      <w:pPr>
        <w:pStyle w:val="ConsPlusTitle"/>
        <w:jc w:val="center"/>
        <w:outlineLvl w:val="0"/>
      </w:pPr>
      <w:r>
        <w:t>ПРАВИТЕЛЬСТВО СВЕРДЛОВСКОЙ ОБЛАСТИ</w:t>
      </w:r>
    </w:p>
    <w:p w:rsidR="00F559F9" w:rsidRDefault="00F559F9">
      <w:pPr>
        <w:pStyle w:val="ConsPlusTitle"/>
        <w:jc w:val="center"/>
      </w:pPr>
    </w:p>
    <w:p w:rsidR="00F559F9" w:rsidRDefault="00F559F9">
      <w:pPr>
        <w:pStyle w:val="ConsPlusTitle"/>
        <w:jc w:val="center"/>
      </w:pPr>
      <w:r>
        <w:t>ПОСТАНОВЛЕНИЕ</w:t>
      </w:r>
    </w:p>
    <w:p w:rsidR="00F559F9" w:rsidRDefault="00F559F9">
      <w:pPr>
        <w:pStyle w:val="ConsPlusTitle"/>
        <w:jc w:val="center"/>
      </w:pPr>
      <w:r>
        <w:t>от 16 января 2014 г. N 10-ПП</w:t>
      </w:r>
    </w:p>
    <w:p w:rsidR="00F559F9" w:rsidRDefault="00F559F9">
      <w:pPr>
        <w:pStyle w:val="ConsPlusTitle"/>
        <w:jc w:val="center"/>
      </w:pPr>
    </w:p>
    <w:p w:rsidR="00F559F9" w:rsidRDefault="00F559F9">
      <w:pPr>
        <w:pStyle w:val="ConsPlusTitle"/>
        <w:jc w:val="center"/>
      </w:pPr>
      <w:r>
        <w:t>ОБ УТВЕРЖДЕНИИ ПОРЯДКА ОСУЩЕСТВЛЕНИЯ КОНТРОЛЯ ЗА ЦЕЛЕВЫМ</w:t>
      </w:r>
    </w:p>
    <w:p w:rsidR="00F559F9" w:rsidRDefault="00F559F9">
      <w:pPr>
        <w:pStyle w:val="ConsPlusTitle"/>
        <w:jc w:val="center"/>
      </w:pPr>
      <w:r>
        <w:t>РАСХОДОВАНИЕМ ДЕНЕЖНЫХ СРЕДСТВ, СФОРМИРОВАННЫХ ЗА СЧЕТ</w:t>
      </w:r>
    </w:p>
    <w:p w:rsidR="00F559F9" w:rsidRDefault="00F559F9">
      <w:pPr>
        <w:pStyle w:val="ConsPlusTitle"/>
        <w:jc w:val="center"/>
      </w:pPr>
      <w:r>
        <w:t>ВЗНОСОВ НА КАПИТАЛЬНЫЙ РЕМОНТ ОБЩЕГО ИМУЩЕСТВА</w:t>
      </w:r>
    </w:p>
    <w:p w:rsidR="00F559F9" w:rsidRDefault="00F559F9">
      <w:pPr>
        <w:pStyle w:val="ConsPlusTitle"/>
        <w:jc w:val="center"/>
      </w:pPr>
      <w:r>
        <w:t>В МНОГОКВАРТИРНОМ ДОМЕ, И ОБЕСПЕЧЕНИЕМ СОХРАННОСТИ</w:t>
      </w:r>
    </w:p>
    <w:p w:rsidR="00F559F9" w:rsidRDefault="00F559F9">
      <w:pPr>
        <w:pStyle w:val="ConsPlusTitle"/>
        <w:jc w:val="center"/>
      </w:pPr>
      <w:r>
        <w:t>ДАННЫХ СРЕДСТВ НА ТЕРРИТОРИИ СВЕРДЛОВСКОЙ ОБЛАСТИ</w:t>
      </w:r>
    </w:p>
    <w:p w:rsidR="00F559F9" w:rsidRDefault="00F559F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559F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559F9" w:rsidRDefault="00F559F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559F9" w:rsidRDefault="00F559F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Свердловской области</w:t>
            </w:r>
          </w:p>
          <w:p w:rsidR="00F559F9" w:rsidRDefault="00F559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10.07.2014 </w:t>
            </w:r>
            <w:hyperlink r:id="rId5" w:history="1">
              <w:r>
                <w:rPr>
                  <w:color w:val="0000FF"/>
                </w:rPr>
                <w:t>N 583-ПП</w:t>
              </w:r>
            </w:hyperlink>
            <w:r>
              <w:rPr>
                <w:color w:val="392C69"/>
              </w:rPr>
              <w:t xml:space="preserve">, от 12.03.2015 </w:t>
            </w:r>
            <w:hyperlink r:id="rId6" w:history="1">
              <w:r>
                <w:rPr>
                  <w:color w:val="0000FF"/>
                </w:rPr>
                <w:t>N 156-ПП</w:t>
              </w:r>
            </w:hyperlink>
            <w:r>
              <w:rPr>
                <w:color w:val="392C69"/>
              </w:rPr>
              <w:t xml:space="preserve">, от 15.10.2015 </w:t>
            </w:r>
            <w:hyperlink r:id="rId7" w:history="1">
              <w:r>
                <w:rPr>
                  <w:color w:val="0000FF"/>
                </w:rPr>
                <w:t>N 951-ПП</w:t>
              </w:r>
            </w:hyperlink>
            <w:r>
              <w:rPr>
                <w:color w:val="392C69"/>
              </w:rPr>
              <w:t>,</w:t>
            </w:r>
          </w:p>
          <w:p w:rsidR="00F559F9" w:rsidRDefault="00F559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22.11.2017 </w:t>
            </w:r>
            <w:hyperlink r:id="rId8" w:history="1">
              <w:r>
                <w:rPr>
                  <w:color w:val="0000FF"/>
                </w:rPr>
                <w:t>N 864-ПП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559F9" w:rsidRDefault="00F559F9">
      <w:pPr>
        <w:pStyle w:val="ConsPlusNormal"/>
        <w:jc w:val="both"/>
      </w:pPr>
    </w:p>
    <w:p w:rsidR="00F559F9" w:rsidRDefault="00F559F9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пунктом 8 статьи 167</w:t>
        </w:r>
      </w:hyperlink>
      <w:r>
        <w:t xml:space="preserve"> Жилищного кодекса Российской Федерации, </w:t>
      </w:r>
      <w:hyperlink r:id="rId10" w:history="1">
        <w:r>
          <w:rPr>
            <w:color w:val="0000FF"/>
          </w:rPr>
          <w:t>подпунктом 11 пункта 3 статьи 3</w:t>
        </w:r>
      </w:hyperlink>
      <w:r>
        <w:t xml:space="preserve"> Закона Свердловской области от 19 декабря 2013 года N 127-ОЗ "Об обеспечении проведения капитального ремонта общего имущества в многоквартирных домах на территории Свердловской области" Правительство Свердловской области постановляет:</w:t>
      </w:r>
    </w:p>
    <w:p w:rsidR="00F559F9" w:rsidRDefault="00F559F9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5" w:history="1">
        <w:r>
          <w:rPr>
            <w:color w:val="0000FF"/>
          </w:rPr>
          <w:t>Порядок</w:t>
        </w:r>
      </w:hyperlink>
      <w:r>
        <w:t xml:space="preserve"> осуществления контроля за целевым расходованием денежных средств, сформированных за счет взносов на капитальный ремонт общего имущества в многоквартирном доме, и обеспечением сохранности данных средств на территории Свердловской области (прилагается).</w:t>
      </w:r>
    </w:p>
    <w:p w:rsidR="00F559F9" w:rsidRDefault="00F559F9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возложить на Заместителя Губернатора Свердловской области С.В. Швиндта.</w:t>
      </w:r>
    </w:p>
    <w:p w:rsidR="00F559F9" w:rsidRDefault="00F559F9">
      <w:pPr>
        <w:pStyle w:val="ConsPlusNormal"/>
        <w:jc w:val="both"/>
      </w:pPr>
      <w:r>
        <w:t xml:space="preserve">(п. 2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22.11.2017 N 864-ПП)</w:t>
      </w:r>
    </w:p>
    <w:p w:rsidR="00F559F9" w:rsidRDefault="00F559F9">
      <w:pPr>
        <w:pStyle w:val="ConsPlusNormal"/>
        <w:spacing w:before="220"/>
        <w:ind w:firstLine="540"/>
        <w:jc w:val="both"/>
      </w:pPr>
      <w:r>
        <w:t>3. Настоящее Постановление опубликовать в "Областной газете".</w:t>
      </w:r>
    </w:p>
    <w:p w:rsidR="00F559F9" w:rsidRDefault="00F559F9">
      <w:pPr>
        <w:pStyle w:val="ConsPlusNormal"/>
        <w:jc w:val="both"/>
      </w:pPr>
    </w:p>
    <w:p w:rsidR="00F559F9" w:rsidRDefault="00F559F9">
      <w:pPr>
        <w:pStyle w:val="ConsPlusNormal"/>
        <w:jc w:val="right"/>
      </w:pPr>
      <w:r>
        <w:t>Председатель Правительства</w:t>
      </w:r>
    </w:p>
    <w:p w:rsidR="00F559F9" w:rsidRDefault="00F559F9">
      <w:pPr>
        <w:pStyle w:val="ConsPlusNormal"/>
        <w:jc w:val="right"/>
      </w:pPr>
      <w:r>
        <w:t>Свердловской области</w:t>
      </w:r>
    </w:p>
    <w:p w:rsidR="00F559F9" w:rsidRDefault="00F559F9">
      <w:pPr>
        <w:pStyle w:val="ConsPlusNormal"/>
        <w:jc w:val="right"/>
      </w:pPr>
      <w:r>
        <w:t>Д.В.ПАСЛЕР</w:t>
      </w:r>
    </w:p>
    <w:p w:rsidR="00F559F9" w:rsidRDefault="00F559F9">
      <w:pPr>
        <w:pStyle w:val="ConsPlusNormal"/>
        <w:jc w:val="both"/>
      </w:pPr>
    </w:p>
    <w:p w:rsidR="00F559F9" w:rsidRDefault="00F559F9">
      <w:pPr>
        <w:pStyle w:val="ConsPlusNormal"/>
        <w:jc w:val="both"/>
      </w:pPr>
    </w:p>
    <w:p w:rsidR="00F559F9" w:rsidRDefault="00F559F9">
      <w:pPr>
        <w:pStyle w:val="ConsPlusNormal"/>
        <w:jc w:val="both"/>
      </w:pPr>
    </w:p>
    <w:p w:rsidR="00F559F9" w:rsidRDefault="00F559F9">
      <w:pPr>
        <w:pStyle w:val="ConsPlusNormal"/>
        <w:jc w:val="both"/>
      </w:pPr>
    </w:p>
    <w:p w:rsidR="00F559F9" w:rsidRDefault="00F559F9">
      <w:pPr>
        <w:pStyle w:val="ConsPlusNormal"/>
        <w:jc w:val="both"/>
      </w:pPr>
    </w:p>
    <w:p w:rsidR="00F559F9" w:rsidRDefault="00F559F9">
      <w:pPr>
        <w:pStyle w:val="ConsPlusNormal"/>
        <w:jc w:val="right"/>
        <w:outlineLvl w:val="0"/>
      </w:pPr>
      <w:r>
        <w:t>Утвержден</w:t>
      </w:r>
    </w:p>
    <w:p w:rsidR="00F559F9" w:rsidRDefault="00F559F9">
      <w:pPr>
        <w:pStyle w:val="ConsPlusNormal"/>
        <w:jc w:val="right"/>
      </w:pPr>
      <w:r>
        <w:t>Постановлением Правительства</w:t>
      </w:r>
    </w:p>
    <w:p w:rsidR="00F559F9" w:rsidRDefault="00F559F9">
      <w:pPr>
        <w:pStyle w:val="ConsPlusNormal"/>
        <w:jc w:val="right"/>
      </w:pPr>
      <w:r>
        <w:t>Свердловской области</w:t>
      </w:r>
    </w:p>
    <w:p w:rsidR="00F559F9" w:rsidRDefault="00F559F9">
      <w:pPr>
        <w:pStyle w:val="ConsPlusNormal"/>
        <w:jc w:val="right"/>
      </w:pPr>
      <w:r>
        <w:t>от 16 января 2014 г. N 10-ПП</w:t>
      </w:r>
    </w:p>
    <w:p w:rsidR="00F559F9" w:rsidRDefault="00F559F9">
      <w:pPr>
        <w:pStyle w:val="ConsPlusNormal"/>
        <w:jc w:val="both"/>
      </w:pPr>
    </w:p>
    <w:p w:rsidR="00F559F9" w:rsidRDefault="00F559F9">
      <w:pPr>
        <w:pStyle w:val="ConsPlusTitle"/>
        <w:jc w:val="center"/>
      </w:pPr>
      <w:bookmarkStart w:id="0" w:name="P35"/>
      <w:bookmarkEnd w:id="0"/>
      <w:r>
        <w:t>ПОРЯДОК</w:t>
      </w:r>
    </w:p>
    <w:p w:rsidR="00F559F9" w:rsidRDefault="00F559F9">
      <w:pPr>
        <w:pStyle w:val="ConsPlusTitle"/>
        <w:jc w:val="center"/>
      </w:pPr>
      <w:r>
        <w:t>ОСУЩЕСТВЛЕНИЯ КОНТРОЛЯ ЗА ЦЕЛЕВЫМ РАСХОДОВАНИЕМ ДЕНЕЖНЫХ</w:t>
      </w:r>
    </w:p>
    <w:p w:rsidR="00F559F9" w:rsidRDefault="00F559F9">
      <w:pPr>
        <w:pStyle w:val="ConsPlusTitle"/>
        <w:jc w:val="center"/>
      </w:pPr>
      <w:r>
        <w:t>СРЕДСТВ, СФОРМИРОВАННЫХ ЗА СЧЕТ ВЗНОСОВ НА КАПИТАЛЬНЫЙ</w:t>
      </w:r>
    </w:p>
    <w:p w:rsidR="00F559F9" w:rsidRDefault="00F559F9">
      <w:pPr>
        <w:pStyle w:val="ConsPlusTitle"/>
        <w:jc w:val="center"/>
      </w:pPr>
      <w:r>
        <w:t>РЕМОНТ ОБЩЕГО ИМУЩЕСТВА В МНОГОКВАРТИРНОМ ДОМЕ,</w:t>
      </w:r>
    </w:p>
    <w:p w:rsidR="00F559F9" w:rsidRDefault="00F559F9">
      <w:pPr>
        <w:pStyle w:val="ConsPlusTitle"/>
        <w:jc w:val="center"/>
      </w:pPr>
      <w:r>
        <w:t>И ОБЕСПЕЧЕНИЕМ СОХРАННОСТИ ДАННЫХ СРЕДСТВ</w:t>
      </w:r>
    </w:p>
    <w:p w:rsidR="00F559F9" w:rsidRDefault="00F559F9">
      <w:pPr>
        <w:pStyle w:val="ConsPlusTitle"/>
        <w:jc w:val="center"/>
      </w:pPr>
      <w:r>
        <w:t>НА ТЕРРИТОРИИ СВЕРДЛОВСКОЙ ОБЛАСТИ</w:t>
      </w:r>
    </w:p>
    <w:p w:rsidR="00F559F9" w:rsidRDefault="00F559F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559F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559F9" w:rsidRDefault="00F559F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559F9" w:rsidRDefault="00F559F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Свердловской области</w:t>
            </w:r>
          </w:p>
          <w:p w:rsidR="00F559F9" w:rsidRDefault="00F559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10.07.2014 </w:t>
            </w:r>
            <w:hyperlink r:id="rId12" w:history="1">
              <w:r>
                <w:rPr>
                  <w:color w:val="0000FF"/>
                </w:rPr>
                <w:t>N 583-ПП</w:t>
              </w:r>
            </w:hyperlink>
            <w:r>
              <w:rPr>
                <w:color w:val="392C69"/>
              </w:rPr>
              <w:t xml:space="preserve">, от 12.03.2015 </w:t>
            </w:r>
            <w:hyperlink r:id="rId13" w:history="1">
              <w:r>
                <w:rPr>
                  <w:color w:val="0000FF"/>
                </w:rPr>
                <w:t>N 156-ПП</w:t>
              </w:r>
            </w:hyperlink>
            <w:r>
              <w:rPr>
                <w:color w:val="392C69"/>
              </w:rPr>
              <w:t xml:space="preserve">, от 15.10.2015 </w:t>
            </w:r>
            <w:hyperlink r:id="rId14" w:history="1">
              <w:r>
                <w:rPr>
                  <w:color w:val="0000FF"/>
                </w:rPr>
                <w:t>N 951-ПП</w:t>
              </w:r>
            </w:hyperlink>
            <w:r>
              <w:rPr>
                <w:color w:val="392C69"/>
              </w:rPr>
              <w:t>,</w:t>
            </w:r>
          </w:p>
          <w:p w:rsidR="00F559F9" w:rsidRDefault="00F559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22.11.2017 </w:t>
            </w:r>
            <w:hyperlink r:id="rId15" w:history="1">
              <w:r>
                <w:rPr>
                  <w:color w:val="0000FF"/>
                </w:rPr>
                <w:t>N 864-ПП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559F9" w:rsidRDefault="00F559F9">
      <w:pPr>
        <w:pStyle w:val="ConsPlusNormal"/>
        <w:jc w:val="both"/>
      </w:pPr>
    </w:p>
    <w:p w:rsidR="00F559F9" w:rsidRDefault="00F559F9">
      <w:pPr>
        <w:pStyle w:val="ConsPlusNormal"/>
        <w:ind w:firstLine="540"/>
        <w:jc w:val="both"/>
      </w:pPr>
      <w:r>
        <w:t xml:space="preserve">1. Настоящий Порядок разработан в соответствии с </w:t>
      </w:r>
      <w:hyperlink r:id="rId16" w:history="1">
        <w:r>
          <w:rPr>
            <w:color w:val="0000FF"/>
          </w:rPr>
          <w:t>пунктом 8 статьи 167</w:t>
        </w:r>
      </w:hyperlink>
      <w:r>
        <w:t xml:space="preserve"> Жилищного кодекса Российской Федерации и определяет порядок осуществления контроля за целевым расходованием денежных средств, сформированных за счет взносов на капитальный ремонт общего имущества в многоквартирных домах (далее - денежные средства на капитальный ремонт), и обеспечением сохранности данных средств при финансировании капитального ремонта общего имущества в многоквартирных домах на территории Свердловской области.</w:t>
      </w:r>
    </w:p>
    <w:p w:rsidR="00F559F9" w:rsidRDefault="00F559F9">
      <w:pPr>
        <w:pStyle w:val="ConsPlusNormal"/>
        <w:spacing w:before="220"/>
        <w:ind w:firstLine="540"/>
        <w:jc w:val="both"/>
      </w:pPr>
      <w:bookmarkStart w:id="1" w:name="P47"/>
      <w:bookmarkEnd w:id="1"/>
      <w:r>
        <w:t xml:space="preserve">2. Целевым расходованием денежных средств на капитальный ремонт является финансирование расходов, определенных </w:t>
      </w:r>
      <w:hyperlink r:id="rId17" w:history="1">
        <w:r>
          <w:rPr>
            <w:color w:val="0000FF"/>
          </w:rPr>
          <w:t>частью 1 статьи 174</w:t>
        </w:r>
      </w:hyperlink>
      <w:r>
        <w:t xml:space="preserve"> Жилищного кодекса Российской Федерации, а также финансирование услуг и (или) работ по капитальному ремонту общего имущества в многоквартирном доме, предусмотренных </w:t>
      </w:r>
      <w:hyperlink r:id="rId18" w:history="1">
        <w:r>
          <w:rPr>
            <w:color w:val="0000FF"/>
          </w:rPr>
          <w:t>статьей 17</w:t>
        </w:r>
      </w:hyperlink>
      <w:r>
        <w:t xml:space="preserve"> Закона Свердловской области от 19 декабря 2013 года N 127-ОЗ "Об обеспечении проведения капитального ремонта общего имущества в многоквартирных домах на территории Свердловской области".</w:t>
      </w:r>
    </w:p>
    <w:p w:rsidR="00F559F9" w:rsidRDefault="00F559F9">
      <w:pPr>
        <w:pStyle w:val="ConsPlusNormal"/>
        <w:spacing w:before="220"/>
        <w:ind w:firstLine="540"/>
        <w:jc w:val="both"/>
      </w:pPr>
      <w:bookmarkStart w:id="2" w:name="P48"/>
      <w:bookmarkEnd w:id="2"/>
      <w:r>
        <w:t>3. Контроль за целевым расходованием денежных средств на капитальный ремонт собственников помещений в многоквартирном доме, принявших решение о формировании фонда капитального ремонта на специальном счете, и обеспечением сохранности данных средств осуществляется:</w:t>
      </w:r>
    </w:p>
    <w:p w:rsidR="00F559F9" w:rsidRDefault="00F559F9">
      <w:pPr>
        <w:pStyle w:val="ConsPlusNormal"/>
        <w:spacing w:before="220"/>
        <w:ind w:firstLine="540"/>
        <w:jc w:val="both"/>
      </w:pPr>
      <w:r>
        <w:t>1) собственниками помещений в многоквартирном доме, принявшими решение о формировании фонда капитального ремонта на специальном счете, путем получения в установленном порядке от кредитной организации информации о сумме зачисленных на специальный счет платежей собственников всех помещений в многоквартирном доме, об остатке средств на специальном счете, о всех операциях по данному специальному счету;</w:t>
      </w:r>
    </w:p>
    <w:p w:rsidR="00F559F9" w:rsidRDefault="00F559F9">
      <w:pPr>
        <w:pStyle w:val="ConsPlusNormal"/>
        <w:spacing w:before="220"/>
        <w:ind w:firstLine="540"/>
        <w:jc w:val="both"/>
      </w:pPr>
      <w:r>
        <w:t>2) собственниками помещений в многоквартирном доме, принявшими решение о формировании фонда капитального ремонта на специальном счете, путем получения от владельца специального счета информации о сумме зачисленных на специальный счет платежей собственников всех помещений в многоквартирном доме, об остатке средств на специальном счете, о всех операциях по данному специальному счету.</w:t>
      </w:r>
    </w:p>
    <w:p w:rsidR="00F559F9" w:rsidRDefault="00F559F9">
      <w:pPr>
        <w:pStyle w:val="ConsPlusNormal"/>
        <w:spacing w:before="220"/>
        <w:ind w:firstLine="540"/>
        <w:jc w:val="both"/>
      </w:pPr>
      <w:r>
        <w:t>4. Контроль за целевым расходованием денежных средств на капитальный ремонт собственников помещений в многоквартирном доме, формирующих фонд капитального ремонта на счете, счетах регионального оператора, и обеспечением сохранности данных средств осуществляется:</w:t>
      </w:r>
    </w:p>
    <w:p w:rsidR="00F559F9" w:rsidRDefault="00F559F9">
      <w:pPr>
        <w:pStyle w:val="ConsPlusNormal"/>
        <w:spacing w:before="220"/>
        <w:ind w:firstLine="540"/>
        <w:jc w:val="both"/>
      </w:pPr>
      <w:r>
        <w:t>1) Федеральным органом исполнительной власти, осуществляющим функции по контролю и надзору в финансово-бюджетной сфере, в порядке, установленном Правительством Российской Федерации;</w:t>
      </w:r>
    </w:p>
    <w:p w:rsidR="00F559F9" w:rsidRDefault="00F559F9">
      <w:pPr>
        <w:pStyle w:val="ConsPlusNormal"/>
        <w:spacing w:before="220"/>
        <w:ind w:firstLine="540"/>
        <w:jc w:val="both"/>
      </w:pPr>
      <w:r>
        <w:t xml:space="preserve">2) исполнительным органом государственной власти Свердловской области, осуществляющим полномочия Свердловской области в области энергетики, энерго- и ресурсосбережения и жилищно-коммунального хозяйства, осуществляющим функции и полномочия учредителя в соответствии с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24.10.2013 N 1313-ПП "О Региональном Фонде содействия капитальному ремонту общего имущества в многоквартирных домах Свердловской области" (далее - уполномоченный орган);</w:t>
      </w:r>
    </w:p>
    <w:p w:rsidR="00F559F9" w:rsidRDefault="00F559F9">
      <w:pPr>
        <w:pStyle w:val="ConsPlusNormal"/>
        <w:spacing w:before="220"/>
        <w:ind w:firstLine="540"/>
        <w:jc w:val="both"/>
      </w:pPr>
      <w:bookmarkStart w:id="3" w:name="P54"/>
      <w:bookmarkEnd w:id="3"/>
      <w:r>
        <w:t xml:space="preserve">3) собственниками помещений в многоквартирном доме, формирующими фонд </w:t>
      </w:r>
      <w:r>
        <w:lastRenderedPageBreak/>
        <w:t>капитального ремонта на счете, счетах регионального оператора.</w:t>
      </w:r>
    </w:p>
    <w:p w:rsidR="00F559F9" w:rsidRDefault="00F559F9">
      <w:pPr>
        <w:pStyle w:val="ConsPlusNormal"/>
        <w:spacing w:before="220"/>
        <w:ind w:firstLine="540"/>
        <w:jc w:val="both"/>
      </w:pPr>
      <w:r>
        <w:t xml:space="preserve">5. Контроль за целевым расходованием денежных средств на капитальный ремонт собственниками помещений в многоквартирном доме, указанными в </w:t>
      </w:r>
      <w:hyperlink w:anchor="P48" w:history="1">
        <w:r>
          <w:rPr>
            <w:color w:val="0000FF"/>
          </w:rPr>
          <w:t>пункте 3</w:t>
        </w:r>
      </w:hyperlink>
      <w:r>
        <w:t xml:space="preserve"> и </w:t>
      </w:r>
      <w:hyperlink w:anchor="P54" w:history="1">
        <w:r>
          <w:rPr>
            <w:color w:val="0000FF"/>
          </w:rPr>
          <w:t>подпункте 3 пункта 4</w:t>
        </w:r>
      </w:hyperlink>
      <w:r>
        <w:t xml:space="preserve"> настоящего Порядка, и уполномоченным органом осуществляется в отношении:</w:t>
      </w:r>
    </w:p>
    <w:p w:rsidR="00F559F9" w:rsidRDefault="00F559F9">
      <w:pPr>
        <w:pStyle w:val="ConsPlusNormal"/>
        <w:spacing w:before="220"/>
        <w:ind w:firstLine="540"/>
        <w:jc w:val="both"/>
      </w:pPr>
      <w:r>
        <w:t>1) взносов на капитальный ремонт, уплаченных собственниками помещений в многоквартирных домах, пеней, уплаченных собственниками таких помещений в связи с ненадлежащим исполнением ими обязанностей по уплате взносов на капитальный ремонт, процентов, начисленных за пользование денежными средствами, находящимися на специальном счете и счете, счетах регионального оператора, на которых осуществляется формирование фондов капитального ремонта;</w:t>
      </w:r>
    </w:p>
    <w:p w:rsidR="00F559F9" w:rsidRDefault="00F559F9">
      <w:pPr>
        <w:pStyle w:val="ConsPlusNormal"/>
        <w:jc w:val="both"/>
      </w:pPr>
      <w:r>
        <w:t xml:space="preserve">(в ред. Постановлений Правительства Свердловской области от 15.10.2015 </w:t>
      </w:r>
      <w:hyperlink r:id="rId20" w:history="1">
        <w:r>
          <w:rPr>
            <w:color w:val="0000FF"/>
          </w:rPr>
          <w:t>N 951-ПП</w:t>
        </w:r>
      </w:hyperlink>
      <w:r>
        <w:t xml:space="preserve">, от 22.11.2017 </w:t>
      </w:r>
      <w:hyperlink r:id="rId21" w:history="1">
        <w:r>
          <w:rPr>
            <w:color w:val="0000FF"/>
          </w:rPr>
          <w:t>N 864-ПП</w:t>
        </w:r>
      </w:hyperlink>
      <w:r>
        <w:t>)</w:t>
      </w:r>
    </w:p>
    <w:p w:rsidR="00F559F9" w:rsidRDefault="00F559F9">
      <w:pPr>
        <w:pStyle w:val="ConsPlusNormal"/>
        <w:spacing w:before="220"/>
        <w:ind w:firstLine="540"/>
        <w:jc w:val="both"/>
      </w:pPr>
      <w:r>
        <w:t xml:space="preserve">2) соответствия объема финансирования, направленного на финансирование расходов, указанных в </w:t>
      </w:r>
      <w:hyperlink w:anchor="P47" w:history="1">
        <w:r>
          <w:rPr>
            <w:color w:val="0000FF"/>
          </w:rPr>
          <w:t>пункте 2</w:t>
        </w:r>
      </w:hyperlink>
      <w:r>
        <w:t xml:space="preserve"> настоящего Порядка, размеру предельной стоимости услуг и (или) работ по капитальному ремонту общего имущества в многоквартирном доме;</w:t>
      </w:r>
    </w:p>
    <w:p w:rsidR="00F559F9" w:rsidRDefault="00F559F9">
      <w:pPr>
        <w:pStyle w:val="ConsPlusNormal"/>
        <w:spacing w:before="220"/>
        <w:ind w:firstLine="540"/>
        <w:jc w:val="both"/>
      </w:pPr>
      <w:r>
        <w:t>3) соответствия объема и видов оказанных услуг и (или) выполненных работ объему и видам, предусмотренным региональной программой капитального ремонта общего имущества в многоквартирном доме и краткосрочным планом реализации региональной программы капитального ремонта на соответствующий контрольный период;</w:t>
      </w:r>
    </w:p>
    <w:p w:rsidR="00F559F9" w:rsidRDefault="00F559F9">
      <w:pPr>
        <w:pStyle w:val="ConsPlusNormal"/>
        <w:jc w:val="both"/>
      </w:pPr>
      <w:r>
        <w:t xml:space="preserve">(подп. 3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12.03.2015 N 156-ПП)</w:t>
      </w:r>
    </w:p>
    <w:p w:rsidR="00F559F9" w:rsidRDefault="00F559F9">
      <w:pPr>
        <w:pStyle w:val="ConsPlusNormal"/>
        <w:spacing w:before="220"/>
        <w:ind w:firstLine="540"/>
        <w:jc w:val="both"/>
      </w:pPr>
      <w:r>
        <w:t>4) соответствия объема и видов оказанных услуг и (или) выполненных работ объему и видам, предусмотренным соответствующим договором о выполнении услуг и (или) работ по капитальному ремонту общего имущества в многоквартирном доме;</w:t>
      </w:r>
    </w:p>
    <w:p w:rsidR="00F559F9" w:rsidRDefault="00F559F9">
      <w:pPr>
        <w:pStyle w:val="ConsPlusNormal"/>
        <w:jc w:val="both"/>
      </w:pPr>
      <w:r>
        <w:t xml:space="preserve">(подп. 4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12.03.2015 N 156-ПП)</w:t>
      </w:r>
    </w:p>
    <w:p w:rsidR="00F559F9" w:rsidRDefault="00F559F9">
      <w:pPr>
        <w:pStyle w:val="ConsPlusNormal"/>
        <w:spacing w:before="220"/>
        <w:ind w:firstLine="540"/>
        <w:jc w:val="both"/>
      </w:pPr>
      <w:r>
        <w:t>5) соответствия размера минимального взноса на капитальный ремонт общего имущества в многоквартирном доме, установленного Правительством Свердловской области на соответствующий год или установленного решением общего собрания собственников помещений в многоквартирном доме, размеру взноса, отраженному в платежных документах;</w:t>
      </w:r>
    </w:p>
    <w:p w:rsidR="00F559F9" w:rsidRDefault="00F559F9">
      <w:pPr>
        <w:pStyle w:val="ConsPlusNormal"/>
        <w:spacing w:before="220"/>
        <w:ind w:firstLine="540"/>
        <w:jc w:val="both"/>
      </w:pPr>
      <w:r>
        <w:t xml:space="preserve">6) утратил силу. - </w:t>
      </w:r>
      <w:hyperlink r:id="rId24" w:history="1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10.07.2014 N 583-ПП;</w:t>
      </w:r>
    </w:p>
    <w:p w:rsidR="00F559F9" w:rsidRDefault="00F559F9">
      <w:pPr>
        <w:pStyle w:val="ConsPlusNormal"/>
        <w:spacing w:before="220"/>
        <w:ind w:firstLine="540"/>
        <w:jc w:val="both"/>
      </w:pPr>
      <w:r>
        <w:t>6. Контроль за обеспечением сохранности денежных средств на капитальный ремонт собственниками помещений и уполномоченным органом осуществляется в отношении:</w:t>
      </w:r>
    </w:p>
    <w:p w:rsidR="00F559F9" w:rsidRDefault="00F559F9">
      <w:pPr>
        <w:pStyle w:val="ConsPlusNormal"/>
        <w:spacing w:before="220"/>
        <w:ind w:firstLine="540"/>
        <w:jc w:val="both"/>
      </w:pPr>
      <w:r>
        <w:t xml:space="preserve">1) вносимых собственниками ежемесячных взносов и не использованных на финансирование расходов, указанных в </w:t>
      </w:r>
      <w:hyperlink w:anchor="P47" w:history="1">
        <w:r>
          <w:rPr>
            <w:color w:val="0000FF"/>
          </w:rPr>
          <w:t>пункте 2</w:t>
        </w:r>
      </w:hyperlink>
      <w:r>
        <w:t xml:space="preserve"> настоящего Порядка, за отчетный период (полугодие, календарный год);</w:t>
      </w:r>
    </w:p>
    <w:p w:rsidR="00F559F9" w:rsidRDefault="00F559F9">
      <w:pPr>
        <w:pStyle w:val="ConsPlusNormal"/>
        <w:jc w:val="both"/>
      </w:pPr>
      <w:r>
        <w:t xml:space="preserve">(подп. 1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12.03.2015 N 156-ПП)</w:t>
      </w:r>
    </w:p>
    <w:p w:rsidR="00F559F9" w:rsidRDefault="00F559F9">
      <w:pPr>
        <w:pStyle w:val="ConsPlusNormal"/>
        <w:spacing w:before="220"/>
        <w:ind w:firstLine="540"/>
        <w:jc w:val="both"/>
      </w:pPr>
      <w:r>
        <w:t>2) соответствия остатка денежных средств на расчетном счете сумме внесенных взносов на капитальный ремонт общего имущества собственниками помещений в многоквартирном доме с учетом использованных денежных средств по соответствующим договорам.</w:t>
      </w:r>
    </w:p>
    <w:p w:rsidR="00F559F9" w:rsidRDefault="00F559F9">
      <w:pPr>
        <w:pStyle w:val="ConsPlusNormal"/>
        <w:spacing w:before="220"/>
        <w:ind w:firstLine="540"/>
        <w:jc w:val="both"/>
      </w:pPr>
      <w:r>
        <w:t>7. Контрольная деятельность осуществляется уполномоченным органом в соответствии с графиком проведения проверочных мероприятий, утверждаемым уполномоченным органом ежегодно, и регламентом проведения проверочных мероприятий, утверждаемым уполномоченным органом.</w:t>
      </w:r>
    </w:p>
    <w:p w:rsidR="00F559F9" w:rsidRDefault="00F559F9">
      <w:pPr>
        <w:pStyle w:val="ConsPlusNormal"/>
        <w:spacing w:before="220"/>
        <w:ind w:firstLine="540"/>
        <w:jc w:val="both"/>
      </w:pPr>
      <w:r>
        <w:t xml:space="preserve">8. Результаты контрольной деятельности уполномоченного органа оформляются актом по </w:t>
      </w:r>
      <w:r>
        <w:lastRenderedPageBreak/>
        <w:t>форме, утверждаемой уполномоченным органом.</w:t>
      </w:r>
    </w:p>
    <w:p w:rsidR="00F559F9" w:rsidRDefault="00F559F9">
      <w:pPr>
        <w:pStyle w:val="ConsPlusNormal"/>
        <w:spacing w:before="220"/>
        <w:ind w:firstLine="540"/>
        <w:jc w:val="both"/>
      </w:pPr>
      <w:r>
        <w:t>В акте проверки отражаются вопросы, являвшиеся предметом проверки, выявленные нарушения, а также причины и условия, способствующие их совершению, предложения о мерах, которые должны быть предприняты в целях устранения и предотвращения нарушений, в том числе в части привлечения к ответственности лиц, виновных в допущенных нарушениях.</w:t>
      </w:r>
    </w:p>
    <w:p w:rsidR="00F559F9" w:rsidRDefault="00F559F9">
      <w:pPr>
        <w:pStyle w:val="ConsPlusNormal"/>
        <w:spacing w:before="220"/>
        <w:ind w:firstLine="540"/>
        <w:jc w:val="both"/>
      </w:pPr>
      <w:r>
        <w:t>9. Акт проверки направляется региональному оператору не позднее десяти дней со дня окончания проверки и подлежит рассмотрению региональным оператором в течение двадцати дней с участием представителя уполномоченного органа из состава лиц, проводивших проверку.</w:t>
      </w:r>
    </w:p>
    <w:p w:rsidR="00F559F9" w:rsidRDefault="00F559F9">
      <w:pPr>
        <w:pStyle w:val="ConsPlusNormal"/>
        <w:spacing w:before="220"/>
        <w:ind w:firstLine="540"/>
        <w:jc w:val="both"/>
      </w:pPr>
      <w:r>
        <w:t>В случае установления в ходе или по результатам проверки признаков состава административного правонарушения уполномоченный орган незамедлительно направляет имеющиеся материалы в органы, уполномоченные рассматривать дела об административных правонарушениях.</w:t>
      </w:r>
    </w:p>
    <w:p w:rsidR="00F559F9" w:rsidRDefault="00F559F9">
      <w:pPr>
        <w:pStyle w:val="ConsPlusNormal"/>
        <w:spacing w:before="220"/>
        <w:ind w:firstLine="540"/>
        <w:jc w:val="both"/>
      </w:pPr>
      <w:r>
        <w:t>В случае выявления в ходе проверки обстоятельств, содержащих признаки уголовного преступления, акт проверки направляется в правоохранительные органы согласно их компетенции не позднее десяти дней со дня подписания акта проверки.</w:t>
      </w:r>
    </w:p>
    <w:p w:rsidR="00F559F9" w:rsidRDefault="00F559F9">
      <w:pPr>
        <w:pStyle w:val="ConsPlusNormal"/>
        <w:spacing w:before="220"/>
        <w:ind w:firstLine="540"/>
        <w:jc w:val="both"/>
      </w:pPr>
      <w:r>
        <w:t>10. Собственники помещений в многоквартирном доме, принявшие решение о формировании фонда капитального ремонта на специальном счете, вправе самостоятельно осуществлять контрольную деятельность за целевым расходованием денежных средств на капитальный ремонт по мере необходимости.</w:t>
      </w:r>
    </w:p>
    <w:p w:rsidR="00F559F9" w:rsidRDefault="00F559F9">
      <w:pPr>
        <w:pStyle w:val="ConsPlusNormal"/>
        <w:spacing w:before="220"/>
        <w:ind w:firstLine="540"/>
        <w:jc w:val="both"/>
      </w:pPr>
      <w:r>
        <w:t>Лицо, уполномоченное по решению общего собрания от имени собственников помещений многоквартирного дома на осуществление контрольной деятельности, осуществляет такую деятельность не реже одного раза в год.</w:t>
      </w:r>
    </w:p>
    <w:p w:rsidR="00F559F9" w:rsidRDefault="00F559F9">
      <w:pPr>
        <w:pStyle w:val="ConsPlusNormal"/>
        <w:spacing w:before="220"/>
        <w:ind w:firstLine="540"/>
        <w:jc w:val="both"/>
      </w:pPr>
      <w:r>
        <w:t>11. В случае выявления собственниками помещений в многоквартирном доме, принявшими решение о формировании фонда капитального ремонта на специальном счете, или лицом, уполномоченным по решению общего собрания от имени собственников помещений многоквартирного дома на осуществление контрольной деятельности, в ходе проверки обстоятельств, содержащих признаки правонарушения, результаты проверки направляются в контролирующие органы или правоохранительные органы согласно их компетенции не позднее десяти дней со дня выявления таких обстоятельств.</w:t>
      </w:r>
    </w:p>
    <w:p w:rsidR="00F559F9" w:rsidRDefault="00F559F9">
      <w:pPr>
        <w:pStyle w:val="ConsPlusNormal"/>
        <w:jc w:val="both"/>
      </w:pPr>
    </w:p>
    <w:p w:rsidR="00F559F9" w:rsidRDefault="00F559F9">
      <w:pPr>
        <w:pStyle w:val="ConsPlusNormal"/>
        <w:jc w:val="both"/>
      </w:pPr>
    </w:p>
    <w:p w:rsidR="00F559F9" w:rsidRDefault="00F559F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41663" w:rsidRDefault="00541663">
      <w:bookmarkStart w:id="4" w:name="_GoBack"/>
      <w:bookmarkEnd w:id="4"/>
    </w:p>
    <w:sectPr w:rsidR="00541663" w:rsidSect="00914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9F9"/>
    <w:rsid w:val="00541663"/>
    <w:rsid w:val="00F5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F3FEE-1AD6-4F71-AB3D-D9C62414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5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55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0ADBF3088C3167BB583EBCD8123F38228B49557C1CDE21EA6894DB7E1ACA4F8205EE7CF90682D3CDCA81CDW0qFK" TargetMode="External"/><Relationship Id="rId13" Type="http://schemas.openxmlformats.org/officeDocument/2006/relationships/hyperlink" Target="consultantplus://offline/ref=A40ADBF3088C3167BB583EBCD8123F38228B49557F19DB2CEC6E94DB7E1ACA4F8205EE7CF90682D3CDCA81CDW0qFK" TargetMode="External"/><Relationship Id="rId18" Type="http://schemas.openxmlformats.org/officeDocument/2006/relationships/hyperlink" Target="consultantplus://offline/ref=A40ADBF3088C3167BB583EBCD8123F38228B49557C1CD52DEE6994DB7E1ACA4F8205EE7CF90682D3CDCA80CBW0q3K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40ADBF3088C3167BB583EBCD8123F38228B49557C1CDE21EA6894DB7E1ACA4F8205EE7CF90682D3CDCA81CDW0q3K" TargetMode="External"/><Relationship Id="rId7" Type="http://schemas.openxmlformats.org/officeDocument/2006/relationships/hyperlink" Target="consultantplus://offline/ref=A40ADBF3088C3167BB583EBCD8123F38228B49557F18D52AEB6B94DB7E1ACA4F8205EE7CF90682D3CDCA81CDW0qFK" TargetMode="External"/><Relationship Id="rId12" Type="http://schemas.openxmlformats.org/officeDocument/2006/relationships/hyperlink" Target="consultantplus://offline/ref=A40ADBF3088C3167BB583EBCD8123F38228B49557C1EDD2AE66394DB7E1ACA4F8205EE7CF90682D3CDCA81CDW0qDK" TargetMode="External"/><Relationship Id="rId17" Type="http://schemas.openxmlformats.org/officeDocument/2006/relationships/hyperlink" Target="consultantplus://offline/ref=A40ADBF3088C3167BB5820B1CE7E61322080135A7D1BD77FB23F928C214ACC1AC245E82ABDW4qBK" TargetMode="External"/><Relationship Id="rId25" Type="http://schemas.openxmlformats.org/officeDocument/2006/relationships/hyperlink" Target="consultantplus://offline/ref=A40ADBF3088C3167BB583EBCD8123F38228B49557F19DB2CEC6E94DB7E1ACA4F8205EE7CF90682D3CDCA81CDW0q3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40ADBF3088C3167BB5820B1CE7E61322080135A7D1BD77FB23F928C214ACC1AC245E82AB8W4q4K" TargetMode="External"/><Relationship Id="rId20" Type="http://schemas.openxmlformats.org/officeDocument/2006/relationships/hyperlink" Target="consultantplus://offline/ref=A40ADBF3088C3167BB583EBCD8123F38228B49557F18D52AEB6B94DB7E1ACA4F8205EE7CF90682D3CDCA81CDW0qC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40ADBF3088C3167BB583EBCD8123F38228B49557F19DB2CEC6E94DB7E1ACA4F8205EE7CF90682D3CDCA81CDW0qFK" TargetMode="External"/><Relationship Id="rId11" Type="http://schemas.openxmlformats.org/officeDocument/2006/relationships/hyperlink" Target="consultantplus://offline/ref=A40ADBF3088C3167BB583EBCD8123F38228B49557C1CDE21EA6894DB7E1ACA4F8205EE7CF90682D3CDCA81CDW0qCK" TargetMode="External"/><Relationship Id="rId24" Type="http://schemas.openxmlformats.org/officeDocument/2006/relationships/hyperlink" Target="consultantplus://offline/ref=A40ADBF3088C3167BB583EBCD8123F38228B49557C1EDD2AE66394DB7E1ACA4F8205EE7CF90682D3CDCA81CDW0q2K" TargetMode="External"/><Relationship Id="rId5" Type="http://schemas.openxmlformats.org/officeDocument/2006/relationships/hyperlink" Target="consultantplus://offline/ref=A40ADBF3088C3167BB583EBCD8123F38228B49557C1EDD2AE66394DB7E1ACA4F8205EE7CF90682D3CDCA81CDW0qDK" TargetMode="External"/><Relationship Id="rId15" Type="http://schemas.openxmlformats.org/officeDocument/2006/relationships/hyperlink" Target="consultantplus://offline/ref=A40ADBF3088C3167BB583EBCD8123F38228B49557C1CDE21EA6894DB7E1ACA4F8205EE7CF90682D3CDCA81CDW0q2K" TargetMode="External"/><Relationship Id="rId23" Type="http://schemas.openxmlformats.org/officeDocument/2006/relationships/hyperlink" Target="consultantplus://offline/ref=A40ADBF3088C3167BB583EBCD8123F38228B49557F19DB2CEC6E94DB7E1ACA4F8205EE7CF90682D3CDCA81CDW0q2K" TargetMode="External"/><Relationship Id="rId10" Type="http://schemas.openxmlformats.org/officeDocument/2006/relationships/hyperlink" Target="consultantplus://offline/ref=A40ADBF3088C3167BB583EBCD8123F38228B49557C1CD52DEE6994DB7E1ACA4F8205EE7CF90682D3CDCA81C9W0qFK" TargetMode="External"/><Relationship Id="rId19" Type="http://schemas.openxmlformats.org/officeDocument/2006/relationships/hyperlink" Target="consultantplus://offline/ref=A40ADBF3088C3167BB583EBCD8123F38228B49557F1EDC2EED6A94DB7E1ACA4F82W0q5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40ADBF3088C3167BB5820B1CE7E61322080135A7D1BD77FB23F928C214ACC1AC245E82AB8W4q4K" TargetMode="External"/><Relationship Id="rId14" Type="http://schemas.openxmlformats.org/officeDocument/2006/relationships/hyperlink" Target="consultantplus://offline/ref=A40ADBF3088C3167BB583EBCD8123F38228B49557F18D52AEB6B94DB7E1ACA4F8205EE7CF90682D3CDCA81CDW0qFK" TargetMode="External"/><Relationship Id="rId22" Type="http://schemas.openxmlformats.org/officeDocument/2006/relationships/hyperlink" Target="consultantplus://offline/ref=A40ADBF3088C3167BB583EBCD8123F38228B49557F19DB2CEC6E94DB7E1ACA4F8205EE7CF90682D3CDCA81CDW0qC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2013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Харичева Ольга Сергеевна</dc:creator>
  <cp:keywords/>
  <dc:description/>
  <cp:lastModifiedBy>Харичева Ольга Сергеевна</cp:lastModifiedBy>
  <cp:revision>1</cp:revision>
  <dcterms:created xsi:type="dcterms:W3CDTF">2018-10-01T10:42:00Z</dcterms:created>
  <dcterms:modified xsi:type="dcterms:W3CDTF">2018-10-01T10:42:00Z</dcterms:modified>
</cp:coreProperties>
</file>